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 xml:space="preserve">to </w:t>
      </w:r>
      <w:r w:rsidR="0023717B" w:rsidRPr="0023717B">
        <w:rPr>
          <w:szCs w:val="24"/>
        </w:rPr>
        <w:t xml:space="preserve">create a weather-tight enclosure around the entire structure (including new windows, storefront and doors) and </w:t>
      </w:r>
      <w:r w:rsidR="00615B40">
        <w:rPr>
          <w:szCs w:val="24"/>
        </w:rPr>
        <w:t xml:space="preserve">to </w:t>
      </w:r>
      <w:r w:rsidR="0023717B" w:rsidRPr="0023717B">
        <w:rPr>
          <w:szCs w:val="24"/>
        </w:rPr>
        <w:t>fit out the first floor space for the Seven</w:t>
      </w:r>
      <w:r w:rsidR="0023717B">
        <w:rPr>
          <w:szCs w:val="24"/>
        </w:rPr>
        <w:t xml:space="preserve"> Sirens Brewing Company at 327 Broadway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23717B" w:rsidRDefault="0023717B"/>
    <w:p w:rsidR="00AD1372" w:rsidRDefault="00AD1372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613DD" w:rsidRPr="00C613DD" w:rsidRDefault="007176D5" w:rsidP="0023717B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4443B7">
        <w:rPr>
          <w:noProof/>
          <w:szCs w:val="24"/>
        </w:rPr>
        <w:t>6</w:t>
      </w:r>
      <w:r w:rsidR="00E36716">
        <w:rPr>
          <w:noProof/>
          <w:szCs w:val="24"/>
        </w:rPr>
        <w:t>7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23717B" w:rsidRPr="0023717B">
        <w:rPr>
          <w:szCs w:val="24"/>
        </w:rPr>
        <w:t xml:space="preserve">to create a weather-tight enclosure around the entire structure (including new windows, storefront and doors) and </w:t>
      </w:r>
      <w:r w:rsidR="00615B40">
        <w:rPr>
          <w:szCs w:val="24"/>
        </w:rPr>
        <w:t xml:space="preserve">to </w:t>
      </w:r>
      <w:r w:rsidR="0023717B" w:rsidRPr="0023717B">
        <w:rPr>
          <w:szCs w:val="24"/>
        </w:rPr>
        <w:t>fit out the first floor space for the Seven</w:t>
      </w:r>
      <w:r w:rsidR="0023717B">
        <w:rPr>
          <w:szCs w:val="24"/>
        </w:rPr>
        <w:t xml:space="preserve"> Sirens Brewing Company at 327 Broadway.</w:t>
      </w:r>
    </w:p>
    <w:p w:rsidR="00DC7E0B" w:rsidRPr="00DE6FE2" w:rsidRDefault="00DC7E0B" w:rsidP="00D9160E">
      <w:pPr>
        <w:rPr>
          <w:szCs w:val="24"/>
        </w:rPr>
      </w:pP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WNER/APPLICANT:</w:t>
      </w:r>
      <w:r w:rsidR="000620BD" w:rsidRPr="00DC7E0B">
        <w:rPr>
          <w:szCs w:val="24"/>
        </w:rPr>
        <w:t xml:space="preserve"> </w:t>
      </w:r>
      <w:r w:rsidR="0023717B" w:rsidRPr="0023717B">
        <w:rPr>
          <w:szCs w:val="24"/>
        </w:rPr>
        <w:t>Sycamore Hill Farm Development</w:t>
      </w:r>
      <w:r w:rsidR="0023717B">
        <w:rPr>
          <w:szCs w:val="24"/>
        </w:rPr>
        <w:t xml:space="preserve"> / Larson </w:t>
      </w:r>
      <w:proofErr w:type="spellStart"/>
      <w:r w:rsidR="0023717B">
        <w:rPr>
          <w:szCs w:val="24"/>
        </w:rPr>
        <w:t>Lovdal</w:t>
      </w:r>
      <w:proofErr w:type="spellEnd"/>
      <w:r w:rsidR="0023717B">
        <w:rPr>
          <w:szCs w:val="24"/>
        </w:rPr>
        <w:t xml:space="preserve"> (</w:t>
      </w:r>
      <w:r w:rsidR="0023717B" w:rsidRPr="0023717B">
        <w:rPr>
          <w:szCs w:val="24"/>
        </w:rPr>
        <w:t>Associate</w:t>
      </w:r>
      <w:r w:rsidR="0023717B">
        <w:rPr>
          <w:szCs w:val="24"/>
        </w:rPr>
        <w:t xml:space="preserve">, </w:t>
      </w:r>
      <w:r w:rsidR="0023717B" w:rsidRPr="0023717B">
        <w:rPr>
          <w:szCs w:val="24"/>
        </w:rPr>
        <w:t>The Stonehouse Group</w:t>
      </w:r>
      <w:r w:rsidR="0023717B">
        <w:rPr>
          <w:szCs w:val="24"/>
        </w:rPr>
        <w:t>)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1DB85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23717B" w:rsidRDefault="00D9160E" w:rsidP="00E43F3F">
      <w:pPr>
        <w:rPr>
          <w:szCs w:val="24"/>
        </w:rPr>
      </w:pPr>
      <w:r w:rsidRPr="0023717B">
        <w:rPr>
          <w:szCs w:val="24"/>
        </w:rPr>
        <w:t xml:space="preserve">The Commission upon motion by </w:t>
      </w:r>
      <w:r w:rsidRPr="0023717B">
        <w:rPr>
          <w:noProof/>
          <w:szCs w:val="24"/>
        </w:rPr>
        <w:t xml:space="preserve">Mr. </w:t>
      </w:r>
      <w:r w:rsidR="000F29AC">
        <w:rPr>
          <w:noProof/>
          <w:szCs w:val="24"/>
        </w:rPr>
        <w:t>Roeder</w:t>
      </w:r>
      <w:r w:rsidR="00E41AC2" w:rsidRPr="0023717B">
        <w:rPr>
          <w:noProof/>
          <w:szCs w:val="24"/>
        </w:rPr>
        <w:t xml:space="preserve"> </w:t>
      </w:r>
      <w:r w:rsidR="00694B1E" w:rsidRPr="0023717B">
        <w:rPr>
          <w:noProof/>
          <w:szCs w:val="24"/>
        </w:rPr>
        <w:t>and</w:t>
      </w:r>
      <w:r w:rsidRPr="0023717B">
        <w:rPr>
          <w:szCs w:val="24"/>
        </w:rPr>
        <w:t xml:space="preserve"> seconded by </w:t>
      </w:r>
      <w:r w:rsidRPr="0023717B">
        <w:rPr>
          <w:noProof/>
          <w:szCs w:val="24"/>
        </w:rPr>
        <w:t>M</w:t>
      </w:r>
      <w:r w:rsidR="000F29AC">
        <w:rPr>
          <w:noProof/>
          <w:szCs w:val="24"/>
        </w:rPr>
        <w:t xml:space="preserve">r. </w:t>
      </w:r>
      <w:r w:rsidR="0023717B" w:rsidRPr="0023717B">
        <w:rPr>
          <w:noProof/>
          <w:szCs w:val="24"/>
        </w:rPr>
        <w:t>S</w:t>
      </w:r>
      <w:r w:rsidR="000F29AC">
        <w:rPr>
          <w:noProof/>
          <w:szCs w:val="24"/>
        </w:rPr>
        <w:t>ilvoy</w:t>
      </w:r>
      <w:r w:rsidR="0036178E" w:rsidRPr="0023717B">
        <w:rPr>
          <w:noProof/>
          <w:szCs w:val="24"/>
        </w:rPr>
        <w:t xml:space="preserve"> </w:t>
      </w:r>
      <w:r w:rsidR="0086046C" w:rsidRPr="0023717B">
        <w:rPr>
          <w:szCs w:val="24"/>
        </w:rPr>
        <w:t xml:space="preserve">adopted the proposal that City Council issue a Certificate of Appropriateness for the proposed work as </w:t>
      </w:r>
      <w:r w:rsidR="00F7533C" w:rsidRPr="0023717B">
        <w:rPr>
          <w:szCs w:val="24"/>
        </w:rPr>
        <w:t>presented</w:t>
      </w:r>
      <w:r w:rsidR="006029A6" w:rsidRPr="0023717B">
        <w:rPr>
          <w:szCs w:val="24"/>
        </w:rPr>
        <w:t xml:space="preserve"> (</w:t>
      </w:r>
      <w:r w:rsidR="009979DC" w:rsidRPr="0023717B">
        <w:rPr>
          <w:szCs w:val="24"/>
        </w:rPr>
        <w:t>with modifications</w:t>
      </w:r>
      <w:r w:rsidR="006029A6" w:rsidRPr="0023717B">
        <w:rPr>
          <w:szCs w:val="24"/>
        </w:rPr>
        <w:t>)</w:t>
      </w:r>
      <w:r w:rsidR="00F7533C" w:rsidRPr="0023717B">
        <w:rPr>
          <w:szCs w:val="24"/>
        </w:rPr>
        <w:t xml:space="preserve"> </w:t>
      </w:r>
      <w:r w:rsidR="0086046C" w:rsidRPr="0023717B">
        <w:rPr>
          <w:szCs w:val="24"/>
        </w:rPr>
        <w:t>described herein</w:t>
      </w:r>
      <w:r w:rsidR="00694B1E" w:rsidRPr="0023717B">
        <w:rPr>
          <w:szCs w:val="24"/>
        </w:rPr>
        <w:t>:</w:t>
      </w:r>
      <w:r w:rsidR="00E43F3F" w:rsidRPr="0023717B">
        <w:rPr>
          <w:szCs w:val="24"/>
        </w:rPr>
        <w:t xml:space="preserve"> </w:t>
      </w:r>
    </w:p>
    <w:p w:rsidR="00E43F3F" w:rsidRPr="0023717B" w:rsidRDefault="00E43F3F" w:rsidP="00E43F3F">
      <w:pPr>
        <w:rPr>
          <w:szCs w:val="24"/>
        </w:rPr>
      </w:pPr>
    </w:p>
    <w:p w:rsidR="000F29AC" w:rsidRPr="00D74F3D" w:rsidRDefault="0036178E" w:rsidP="00615B40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23717B">
        <w:rPr>
          <w:szCs w:val="24"/>
        </w:rPr>
        <w:t xml:space="preserve">The </w:t>
      </w:r>
      <w:r w:rsidR="000F29AC">
        <w:rPr>
          <w:szCs w:val="24"/>
        </w:rPr>
        <w:t xml:space="preserve">Phase III </w:t>
      </w:r>
      <w:r w:rsidRPr="0023717B">
        <w:rPr>
          <w:szCs w:val="24"/>
        </w:rPr>
        <w:t xml:space="preserve">proposal to </w:t>
      </w:r>
      <w:r w:rsidR="0023717B" w:rsidRPr="0023717B">
        <w:rPr>
          <w:szCs w:val="24"/>
        </w:rPr>
        <w:t xml:space="preserve">create a weather-tight enclosure around the entire structure (including new windows, storefront and doors) and </w:t>
      </w:r>
      <w:r w:rsidR="00615B40">
        <w:rPr>
          <w:szCs w:val="24"/>
        </w:rPr>
        <w:t xml:space="preserve">to </w:t>
      </w:r>
      <w:r w:rsidR="0023717B" w:rsidRPr="0023717B">
        <w:rPr>
          <w:szCs w:val="24"/>
        </w:rPr>
        <w:t>fit out the first floor space for the Seven Sirens Brewing Company</w:t>
      </w:r>
      <w:r w:rsidR="000F29AC">
        <w:rPr>
          <w:szCs w:val="24"/>
        </w:rPr>
        <w:t xml:space="preserve"> wa</w:t>
      </w:r>
      <w:r w:rsidR="00615B40">
        <w:rPr>
          <w:szCs w:val="24"/>
        </w:rPr>
        <w:t xml:space="preserve">s presented by Larson </w:t>
      </w:r>
      <w:proofErr w:type="spellStart"/>
      <w:r w:rsidR="00615B40">
        <w:rPr>
          <w:szCs w:val="24"/>
        </w:rPr>
        <w:t>Lovdal</w:t>
      </w:r>
      <w:proofErr w:type="spellEnd"/>
      <w:r w:rsidR="00D74F3D">
        <w:rPr>
          <w:szCs w:val="24"/>
        </w:rPr>
        <w:t xml:space="preserve"> and represented revisions to Certificates of Appropriateness resulting from previous HCC meetings</w:t>
      </w:r>
      <w:r w:rsidR="00615B40">
        <w:rPr>
          <w:szCs w:val="24"/>
        </w:rPr>
        <w:t xml:space="preserve">.  </w:t>
      </w:r>
      <w:r w:rsidR="00691812">
        <w:rPr>
          <w:szCs w:val="24"/>
        </w:rPr>
        <w:t xml:space="preserve">Current HCC </w:t>
      </w:r>
      <w:r w:rsidR="00615B40" w:rsidRPr="00D74F3D">
        <w:rPr>
          <w:szCs w:val="24"/>
        </w:rPr>
        <w:t xml:space="preserve">approvals were organized according to two </w:t>
      </w:r>
      <w:r w:rsidR="000F29AC" w:rsidRPr="00D74F3D">
        <w:rPr>
          <w:szCs w:val="24"/>
        </w:rPr>
        <w:t>visible building facades:</w:t>
      </w:r>
      <w:r w:rsidR="000F29AC" w:rsidRPr="00D74F3D">
        <w:rPr>
          <w:b/>
          <w:szCs w:val="24"/>
        </w:rPr>
        <w:t xml:space="preserve"> </w:t>
      </w:r>
    </w:p>
    <w:p w:rsidR="000F29AC" w:rsidRPr="00D74F3D" w:rsidRDefault="000F29AC" w:rsidP="000F29AC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  <w:u w:val="single"/>
        </w:rPr>
      </w:pPr>
      <w:r w:rsidRPr="00D74F3D">
        <w:rPr>
          <w:bCs/>
          <w:szCs w:val="24"/>
          <w:u w:val="single"/>
        </w:rPr>
        <w:t>Broadway Elevation</w:t>
      </w:r>
    </w:p>
    <w:p w:rsidR="00615B40" w:rsidRPr="00D74F3D" w:rsidRDefault="00615B40" w:rsidP="00D74F3D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D74F3D">
        <w:rPr>
          <w:bCs/>
          <w:szCs w:val="24"/>
        </w:rPr>
        <w:t>each of three existing large-scale openings along lower (street) level at Broadway to re</w:t>
      </w:r>
      <w:r w:rsidR="00D74F3D" w:rsidRPr="00D74F3D">
        <w:rPr>
          <w:bCs/>
          <w:szCs w:val="24"/>
        </w:rPr>
        <w:t xml:space="preserve">ceive new </w:t>
      </w:r>
      <w:proofErr w:type="spellStart"/>
      <w:r w:rsidR="00D74F3D" w:rsidRPr="00D74F3D">
        <w:rPr>
          <w:bCs/>
          <w:szCs w:val="24"/>
        </w:rPr>
        <w:t>NanaWall</w:t>
      </w:r>
      <w:proofErr w:type="spellEnd"/>
      <w:r w:rsidR="00D74F3D" w:rsidRPr="00D74F3D">
        <w:rPr>
          <w:bCs/>
          <w:szCs w:val="24"/>
        </w:rPr>
        <w:t xml:space="preserve">-type </w:t>
      </w:r>
      <w:r w:rsidRPr="00D74F3D">
        <w:rPr>
          <w:bCs/>
          <w:szCs w:val="24"/>
        </w:rPr>
        <w:t xml:space="preserve">folding </w:t>
      </w:r>
      <w:r w:rsidR="004915AE" w:rsidRPr="00D74F3D">
        <w:rPr>
          <w:bCs/>
          <w:szCs w:val="24"/>
        </w:rPr>
        <w:t xml:space="preserve">aluminum and </w:t>
      </w:r>
      <w:r w:rsidRPr="00D74F3D">
        <w:rPr>
          <w:bCs/>
          <w:szCs w:val="24"/>
        </w:rPr>
        <w:t>glas</w:t>
      </w:r>
      <w:r w:rsidR="000F2599">
        <w:rPr>
          <w:bCs/>
          <w:szCs w:val="24"/>
        </w:rPr>
        <w:t>s wall system in</w:t>
      </w:r>
      <w:r w:rsidRPr="00D74F3D">
        <w:rPr>
          <w:bCs/>
          <w:szCs w:val="24"/>
        </w:rPr>
        <w:t xml:space="preserve"> “Dark Bronze”</w:t>
      </w:r>
      <w:r w:rsidR="000F2599">
        <w:rPr>
          <w:bCs/>
          <w:szCs w:val="24"/>
        </w:rPr>
        <w:t xml:space="preserve"> finish; </w:t>
      </w:r>
      <w:r w:rsidR="000F2599" w:rsidRPr="000F2599">
        <w:rPr>
          <w:b/>
          <w:bCs/>
          <w:szCs w:val="24"/>
        </w:rPr>
        <w:t>note:</w:t>
      </w:r>
      <w:r w:rsidR="000F2599">
        <w:rPr>
          <w:bCs/>
          <w:szCs w:val="24"/>
        </w:rPr>
        <w:t xml:space="preserve"> Applicant agreed to revise folding divisions at entrance (at far right) to match divisions of remaining </w:t>
      </w:r>
      <w:r w:rsidR="00FA5C1C">
        <w:rPr>
          <w:bCs/>
          <w:szCs w:val="24"/>
        </w:rPr>
        <w:t>openings</w:t>
      </w:r>
    </w:p>
    <w:p w:rsidR="00615B40" w:rsidRPr="00D74F3D" w:rsidRDefault="00615B40" w:rsidP="00D74F3D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D74F3D">
        <w:rPr>
          <w:bCs/>
          <w:szCs w:val="24"/>
        </w:rPr>
        <w:t xml:space="preserve">existing openings at both upper levels to receive new aluminum-clad insulated windows (each set comprised of three window units, with divided </w:t>
      </w:r>
      <w:proofErr w:type="spellStart"/>
      <w:r w:rsidRPr="00D74F3D">
        <w:rPr>
          <w:bCs/>
          <w:szCs w:val="24"/>
        </w:rPr>
        <w:t>l</w:t>
      </w:r>
      <w:r w:rsidR="004915AE" w:rsidRPr="00D74F3D">
        <w:rPr>
          <w:bCs/>
          <w:szCs w:val="24"/>
        </w:rPr>
        <w:t>ites</w:t>
      </w:r>
      <w:proofErr w:type="spellEnd"/>
      <w:r w:rsidR="004915AE" w:rsidRPr="00D74F3D">
        <w:rPr>
          <w:bCs/>
          <w:szCs w:val="24"/>
        </w:rPr>
        <w:t xml:space="preserve"> and</w:t>
      </w:r>
      <w:r w:rsidR="003D3268">
        <w:rPr>
          <w:bCs/>
          <w:szCs w:val="24"/>
        </w:rPr>
        <w:t xml:space="preserve"> operable upper sash) in </w:t>
      </w:r>
      <w:r w:rsidR="004915AE" w:rsidRPr="00D74F3D">
        <w:rPr>
          <w:bCs/>
          <w:szCs w:val="24"/>
        </w:rPr>
        <w:t>“Dark Bronze”</w:t>
      </w:r>
      <w:r w:rsidR="003D3268">
        <w:rPr>
          <w:bCs/>
          <w:szCs w:val="24"/>
        </w:rPr>
        <w:t xml:space="preserve"> finish</w:t>
      </w:r>
    </w:p>
    <w:p w:rsidR="00615B40" w:rsidRPr="00D74F3D" w:rsidRDefault="00615B40" w:rsidP="00D74F3D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D74F3D">
        <w:rPr>
          <w:bCs/>
          <w:szCs w:val="24"/>
        </w:rPr>
        <w:t xml:space="preserve">new metal awning </w:t>
      </w:r>
      <w:r w:rsidR="000F2599">
        <w:rPr>
          <w:bCs/>
          <w:szCs w:val="24"/>
        </w:rPr>
        <w:t xml:space="preserve">installed </w:t>
      </w:r>
      <w:r w:rsidRPr="00D74F3D">
        <w:rPr>
          <w:bCs/>
          <w:szCs w:val="24"/>
        </w:rPr>
        <w:t>just b</w:t>
      </w:r>
      <w:r w:rsidR="004915AE" w:rsidRPr="00D74F3D">
        <w:rPr>
          <w:bCs/>
          <w:szCs w:val="24"/>
        </w:rPr>
        <w:t>elow sign band at lower cornice</w:t>
      </w:r>
      <w:r w:rsidRPr="00D74F3D">
        <w:rPr>
          <w:bCs/>
          <w:szCs w:val="24"/>
        </w:rPr>
        <w:t xml:space="preserve"> installed across entire length</w:t>
      </w:r>
      <w:r w:rsidR="004915AE" w:rsidRPr="00D74F3D">
        <w:rPr>
          <w:bCs/>
          <w:szCs w:val="24"/>
        </w:rPr>
        <w:t xml:space="preserve"> of </w:t>
      </w:r>
      <w:r w:rsidR="000F2599">
        <w:rPr>
          <w:bCs/>
          <w:szCs w:val="24"/>
        </w:rPr>
        <w:t>façade to extend approx. 4 feet over sidewalk</w:t>
      </w:r>
      <w:r w:rsidR="004915AE" w:rsidRPr="00D74F3D">
        <w:rPr>
          <w:bCs/>
          <w:szCs w:val="24"/>
        </w:rPr>
        <w:t>; material i</w:t>
      </w:r>
      <w:r w:rsidRPr="00D74F3D">
        <w:rPr>
          <w:bCs/>
          <w:szCs w:val="24"/>
        </w:rPr>
        <w:t>s re-claimed corrugated sheet metal segments coated with clear polyurethane finish to inhibit continued oxidatio</w:t>
      </w:r>
      <w:r w:rsidR="004915AE" w:rsidRPr="00D74F3D">
        <w:rPr>
          <w:bCs/>
          <w:szCs w:val="24"/>
        </w:rPr>
        <w:t>n</w:t>
      </w:r>
    </w:p>
    <w:p w:rsidR="00615B40" w:rsidRPr="00FA5C1C" w:rsidRDefault="00615B40" w:rsidP="00D74F3D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FA5C1C">
        <w:rPr>
          <w:bCs/>
          <w:szCs w:val="24"/>
        </w:rPr>
        <w:t>underside of central section of awning fitted with string lights with exposed filament bulbs extending out over public right of way, terminating in hops trellis constructed of 2”-diameter galvanized pipe</w:t>
      </w:r>
    </w:p>
    <w:p w:rsidR="000F2599" w:rsidRPr="00FA5C1C" w:rsidRDefault="00615B40" w:rsidP="00D74F3D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FA5C1C">
        <w:rPr>
          <w:bCs/>
          <w:szCs w:val="24"/>
        </w:rPr>
        <w:t xml:space="preserve">existing sign band above new metal awning </w:t>
      </w:r>
      <w:r w:rsidR="00691812" w:rsidRPr="00FA5C1C">
        <w:rPr>
          <w:bCs/>
          <w:szCs w:val="24"/>
        </w:rPr>
        <w:t xml:space="preserve">and remaining masonry façade at entry level </w:t>
      </w:r>
      <w:r w:rsidRPr="00FA5C1C">
        <w:rPr>
          <w:bCs/>
          <w:szCs w:val="24"/>
        </w:rPr>
        <w:t xml:space="preserve">to be painted “Medium Grey”; </w:t>
      </w:r>
      <w:r w:rsidR="00691812" w:rsidRPr="00FA5C1C">
        <w:rPr>
          <w:b/>
          <w:bCs/>
          <w:szCs w:val="24"/>
        </w:rPr>
        <w:t>e</w:t>
      </w:r>
      <w:r w:rsidR="000F2599" w:rsidRPr="00FA5C1C">
        <w:rPr>
          <w:b/>
          <w:bCs/>
          <w:szCs w:val="24"/>
        </w:rPr>
        <w:t>xception</w:t>
      </w:r>
      <w:r w:rsidR="00691812" w:rsidRPr="00FA5C1C">
        <w:rPr>
          <w:b/>
          <w:bCs/>
          <w:szCs w:val="24"/>
        </w:rPr>
        <w:t>:</w:t>
      </w:r>
      <w:r w:rsidR="00691812" w:rsidRPr="00FA5C1C">
        <w:rPr>
          <w:bCs/>
          <w:szCs w:val="24"/>
        </w:rPr>
        <w:t xml:space="preserve"> pilasters </w:t>
      </w:r>
      <w:r w:rsidR="000F2599" w:rsidRPr="00FA5C1C">
        <w:rPr>
          <w:bCs/>
          <w:szCs w:val="24"/>
        </w:rPr>
        <w:t xml:space="preserve">between folding aluminum and glass wall systems at entry level </w:t>
      </w:r>
      <w:r w:rsidR="00691812" w:rsidRPr="00FA5C1C">
        <w:rPr>
          <w:bCs/>
          <w:szCs w:val="24"/>
        </w:rPr>
        <w:t xml:space="preserve">to be painted </w:t>
      </w:r>
      <w:r w:rsidR="000F2599" w:rsidRPr="00FA5C1C">
        <w:rPr>
          <w:bCs/>
          <w:szCs w:val="24"/>
        </w:rPr>
        <w:t>to match existing color of pilasters at upper levels</w:t>
      </w:r>
    </w:p>
    <w:p w:rsidR="00615B40" w:rsidRPr="00FA5C1C" w:rsidRDefault="000F2599" w:rsidP="00D74F3D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FA5C1C">
        <w:rPr>
          <w:bCs/>
          <w:szCs w:val="24"/>
        </w:rPr>
        <w:t xml:space="preserve">new </w:t>
      </w:r>
      <w:r w:rsidR="00615B40" w:rsidRPr="00FA5C1C">
        <w:rPr>
          <w:bCs/>
          <w:szCs w:val="24"/>
        </w:rPr>
        <w:t xml:space="preserve">signage for “SEVEN SIRENS BREWING COMPANY” </w:t>
      </w:r>
      <w:r w:rsidRPr="00FA5C1C">
        <w:rPr>
          <w:bCs/>
          <w:szCs w:val="24"/>
        </w:rPr>
        <w:t xml:space="preserve">to be </w:t>
      </w:r>
      <w:r w:rsidR="004915AE" w:rsidRPr="00FA5C1C">
        <w:rPr>
          <w:bCs/>
          <w:szCs w:val="24"/>
        </w:rPr>
        <w:t>i</w:t>
      </w:r>
      <w:r w:rsidR="00615B40" w:rsidRPr="00FA5C1C">
        <w:rPr>
          <w:bCs/>
          <w:szCs w:val="24"/>
        </w:rPr>
        <w:t xml:space="preserve">n all capital sans-serif lettering within </w:t>
      </w:r>
      <w:r w:rsidRPr="00FA5C1C">
        <w:rPr>
          <w:bCs/>
          <w:szCs w:val="24"/>
        </w:rPr>
        <w:t xml:space="preserve">painted </w:t>
      </w:r>
      <w:r w:rsidR="00615B40" w:rsidRPr="00FA5C1C">
        <w:rPr>
          <w:bCs/>
          <w:szCs w:val="24"/>
        </w:rPr>
        <w:t>s</w:t>
      </w:r>
      <w:r w:rsidR="004915AE" w:rsidRPr="00FA5C1C">
        <w:rPr>
          <w:bCs/>
          <w:szCs w:val="24"/>
        </w:rPr>
        <w:t>ign band</w:t>
      </w:r>
    </w:p>
    <w:p w:rsidR="00615B40" w:rsidRPr="00FA5C1C" w:rsidRDefault="00615B40" w:rsidP="00FA5C1C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120"/>
        <w:ind w:left="1454" w:hanging="187"/>
        <w:textAlignment w:val="baseline"/>
        <w:rPr>
          <w:bCs/>
          <w:szCs w:val="24"/>
        </w:rPr>
      </w:pPr>
      <w:r w:rsidRPr="00FA5C1C">
        <w:rPr>
          <w:bCs/>
          <w:szCs w:val="24"/>
        </w:rPr>
        <w:t xml:space="preserve">two new gooseneck light sconces </w:t>
      </w:r>
      <w:r w:rsidR="00691812" w:rsidRPr="00FA5C1C">
        <w:rPr>
          <w:bCs/>
          <w:szCs w:val="24"/>
        </w:rPr>
        <w:t xml:space="preserve">to be </w:t>
      </w:r>
      <w:r w:rsidR="00D74F3D" w:rsidRPr="00FA5C1C">
        <w:rPr>
          <w:bCs/>
          <w:szCs w:val="24"/>
        </w:rPr>
        <w:t xml:space="preserve">installed </w:t>
      </w:r>
      <w:r w:rsidRPr="00FA5C1C">
        <w:rPr>
          <w:bCs/>
          <w:szCs w:val="24"/>
        </w:rPr>
        <w:t>at base of two central pilasters just above existing sign band to illuminate signage</w:t>
      </w:r>
    </w:p>
    <w:p w:rsidR="000F29AC" w:rsidRPr="00FA5C1C" w:rsidRDefault="000F29AC" w:rsidP="000F29AC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  <w:u w:val="single"/>
        </w:rPr>
      </w:pPr>
      <w:r w:rsidRPr="00FA5C1C">
        <w:rPr>
          <w:bCs/>
          <w:szCs w:val="24"/>
          <w:u w:val="single"/>
        </w:rPr>
        <w:t>West Elevation</w:t>
      </w:r>
    </w:p>
    <w:p w:rsidR="00691812" w:rsidRPr="00FA5C1C" w:rsidRDefault="00691812" w:rsidP="003D3268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FA5C1C">
        <w:rPr>
          <w:bCs/>
          <w:szCs w:val="24"/>
        </w:rPr>
        <w:t xml:space="preserve">five existing openings at entry level to receive new, </w:t>
      </w:r>
      <w:r w:rsidR="000F2599" w:rsidRPr="00FA5C1C">
        <w:rPr>
          <w:bCs/>
          <w:szCs w:val="24"/>
        </w:rPr>
        <w:t xml:space="preserve">operable </w:t>
      </w:r>
      <w:r w:rsidRPr="00FA5C1C">
        <w:rPr>
          <w:bCs/>
          <w:szCs w:val="24"/>
        </w:rPr>
        <w:t>windows</w:t>
      </w:r>
      <w:r w:rsidR="000F2599" w:rsidRPr="00FA5C1C">
        <w:rPr>
          <w:bCs/>
          <w:szCs w:val="24"/>
        </w:rPr>
        <w:t xml:space="preserve"> with no divided </w:t>
      </w:r>
      <w:proofErr w:type="spellStart"/>
      <w:r w:rsidR="000F2599" w:rsidRPr="00FA5C1C">
        <w:rPr>
          <w:bCs/>
          <w:szCs w:val="24"/>
        </w:rPr>
        <w:t>lites</w:t>
      </w:r>
      <w:proofErr w:type="spellEnd"/>
      <w:r w:rsidRPr="00FA5C1C">
        <w:rPr>
          <w:bCs/>
          <w:szCs w:val="24"/>
        </w:rPr>
        <w:t xml:space="preserve"> in anodized alumi</w:t>
      </w:r>
      <w:r w:rsidR="000F2599" w:rsidRPr="00FA5C1C">
        <w:rPr>
          <w:bCs/>
          <w:szCs w:val="24"/>
        </w:rPr>
        <w:t xml:space="preserve">num </w:t>
      </w:r>
      <w:r w:rsidR="003D3268" w:rsidRPr="00FA5C1C">
        <w:rPr>
          <w:bCs/>
          <w:szCs w:val="24"/>
        </w:rPr>
        <w:t>in “Dark B</w:t>
      </w:r>
      <w:r w:rsidR="000F2599" w:rsidRPr="00FA5C1C">
        <w:rPr>
          <w:bCs/>
          <w:szCs w:val="24"/>
        </w:rPr>
        <w:t>ronze</w:t>
      </w:r>
      <w:r w:rsidR="003D3268" w:rsidRPr="00FA5C1C">
        <w:rPr>
          <w:bCs/>
          <w:szCs w:val="24"/>
        </w:rPr>
        <w:t>”</w:t>
      </w:r>
      <w:r w:rsidR="000F2599" w:rsidRPr="00FA5C1C">
        <w:rPr>
          <w:bCs/>
          <w:szCs w:val="24"/>
        </w:rPr>
        <w:t xml:space="preserve"> finish</w:t>
      </w:r>
      <w:r w:rsidRPr="00FA5C1C">
        <w:rPr>
          <w:bCs/>
          <w:szCs w:val="24"/>
        </w:rPr>
        <w:t xml:space="preserve">; </w:t>
      </w:r>
      <w:r w:rsidR="000F2599" w:rsidRPr="00FA5C1C">
        <w:rPr>
          <w:bCs/>
          <w:szCs w:val="24"/>
        </w:rPr>
        <w:t xml:space="preserve">divisions between window segments </w:t>
      </w:r>
      <w:r w:rsidRPr="00FA5C1C">
        <w:rPr>
          <w:bCs/>
          <w:szCs w:val="24"/>
        </w:rPr>
        <w:t>determined by existing structural system</w:t>
      </w:r>
    </w:p>
    <w:p w:rsidR="00691812" w:rsidRPr="00FA5C1C" w:rsidRDefault="00691812" w:rsidP="003D3268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FA5C1C">
        <w:rPr>
          <w:bCs/>
          <w:szCs w:val="24"/>
        </w:rPr>
        <w:lastRenderedPageBreak/>
        <w:t>new se</w:t>
      </w:r>
      <w:r w:rsidR="003D3268" w:rsidRPr="00FA5C1C">
        <w:rPr>
          <w:bCs/>
          <w:szCs w:val="24"/>
        </w:rPr>
        <w:t xml:space="preserve">ctional roll-up door with </w:t>
      </w:r>
      <w:r w:rsidRPr="00FA5C1C">
        <w:rPr>
          <w:bCs/>
          <w:szCs w:val="24"/>
        </w:rPr>
        <w:t>row</w:t>
      </w:r>
      <w:r w:rsidR="003D3268" w:rsidRPr="00FA5C1C">
        <w:rPr>
          <w:bCs/>
          <w:szCs w:val="24"/>
        </w:rPr>
        <w:t>s of glazed panels installed at far left end of entry level façade; segmental aluminum components in “Dark Bronze” finish</w:t>
      </w:r>
    </w:p>
    <w:p w:rsidR="00691812" w:rsidRPr="00FA5C1C" w:rsidRDefault="00691812" w:rsidP="003D3268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FA5C1C">
        <w:rPr>
          <w:bCs/>
          <w:szCs w:val="24"/>
        </w:rPr>
        <w:t xml:space="preserve">new required egress door </w:t>
      </w:r>
      <w:r w:rsidR="003D3268" w:rsidRPr="00FA5C1C">
        <w:rPr>
          <w:bCs/>
          <w:szCs w:val="24"/>
        </w:rPr>
        <w:t xml:space="preserve">installed </w:t>
      </w:r>
      <w:r w:rsidRPr="00FA5C1C">
        <w:rPr>
          <w:bCs/>
          <w:szCs w:val="24"/>
        </w:rPr>
        <w:t xml:space="preserve">t far left end of </w:t>
      </w:r>
      <w:r w:rsidR="003D3268" w:rsidRPr="00FA5C1C">
        <w:rPr>
          <w:bCs/>
          <w:szCs w:val="24"/>
        </w:rPr>
        <w:t xml:space="preserve">entry level façade </w:t>
      </w:r>
      <w:r w:rsidRPr="00FA5C1C">
        <w:rPr>
          <w:bCs/>
          <w:szCs w:val="24"/>
        </w:rPr>
        <w:t xml:space="preserve">as solid metal door </w:t>
      </w:r>
      <w:r w:rsidR="003D3268" w:rsidRPr="00FA5C1C">
        <w:rPr>
          <w:bCs/>
          <w:szCs w:val="24"/>
        </w:rPr>
        <w:t xml:space="preserve">in “Dark Bronze” finish </w:t>
      </w:r>
      <w:r w:rsidRPr="00FA5C1C">
        <w:rPr>
          <w:bCs/>
          <w:szCs w:val="24"/>
        </w:rPr>
        <w:t>with single fixed pane in upper portion of door leaf</w:t>
      </w:r>
    </w:p>
    <w:p w:rsidR="00691812" w:rsidRPr="00FA5C1C" w:rsidRDefault="00691812" w:rsidP="003D3268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FA5C1C">
        <w:rPr>
          <w:bCs/>
          <w:szCs w:val="24"/>
        </w:rPr>
        <w:t xml:space="preserve">existing opening at far left of upper level to receive one set of new aluminum-clad insulated windows (comprised of three window units, with divided </w:t>
      </w:r>
      <w:proofErr w:type="spellStart"/>
      <w:r w:rsidRPr="00FA5C1C">
        <w:rPr>
          <w:bCs/>
          <w:szCs w:val="24"/>
        </w:rPr>
        <w:t>lites</w:t>
      </w:r>
      <w:proofErr w:type="spellEnd"/>
      <w:r w:rsidRPr="00FA5C1C">
        <w:rPr>
          <w:bCs/>
          <w:szCs w:val="24"/>
        </w:rPr>
        <w:t xml:space="preserve"> and operable upper sash) </w:t>
      </w:r>
      <w:r w:rsidR="003D3268" w:rsidRPr="00FA5C1C">
        <w:rPr>
          <w:bCs/>
          <w:szCs w:val="24"/>
        </w:rPr>
        <w:t xml:space="preserve">in “Dark Bronze” finish </w:t>
      </w:r>
      <w:r w:rsidRPr="00FA5C1C">
        <w:rPr>
          <w:bCs/>
          <w:szCs w:val="24"/>
        </w:rPr>
        <w:t>to match upper-level windows</w:t>
      </w:r>
      <w:r w:rsidR="003D3268" w:rsidRPr="00FA5C1C">
        <w:rPr>
          <w:bCs/>
          <w:szCs w:val="24"/>
        </w:rPr>
        <w:t xml:space="preserve"> proposed for upper level Broadway</w:t>
      </w:r>
      <w:r w:rsidRPr="00FA5C1C">
        <w:rPr>
          <w:bCs/>
          <w:szCs w:val="24"/>
        </w:rPr>
        <w:t xml:space="preserve"> façade</w:t>
      </w:r>
    </w:p>
    <w:p w:rsidR="00691812" w:rsidRPr="00FA5C1C" w:rsidRDefault="00691812" w:rsidP="003D3268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120"/>
        <w:ind w:left="1440"/>
        <w:contextualSpacing/>
        <w:textAlignment w:val="baseline"/>
        <w:rPr>
          <w:bCs/>
          <w:szCs w:val="24"/>
        </w:rPr>
      </w:pPr>
      <w:r w:rsidRPr="00FA5C1C">
        <w:rPr>
          <w:bCs/>
          <w:szCs w:val="24"/>
        </w:rPr>
        <w:t xml:space="preserve">exterior façade at entry level to be painted “Medium Grey” </w:t>
      </w:r>
    </w:p>
    <w:p w:rsidR="00FA5C1C" w:rsidRPr="00FA5C1C" w:rsidRDefault="000F29AC" w:rsidP="00FA5C1C">
      <w:pPr>
        <w:pStyle w:val="ListParagraph"/>
        <w:numPr>
          <w:ilvl w:val="0"/>
          <w:numId w:val="15"/>
        </w:numPr>
        <w:spacing w:after="120"/>
        <w:rPr>
          <w:bCs/>
          <w:szCs w:val="24"/>
        </w:rPr>
      </w:pPr>
      <w:r w:rsidRPr="00FA5C1C">
        <w:rPr>
          <w:bCs/>
          <w:szCs w:val="24"/>
        </w:rPr>
        <w:t>The Applicant agreed to return t</w:t>
      </w:r>
      <w:r w:rsidR="00FA5C1C" w:rsidRPr="00FA5C1C">
        <w:rPr>
          <w:bCs/>
          <w:szCs w:val="24"/>
        </w:rPr>
        <w:t>o HCC for a subsequent review of a more refined design proposal for the West Fourth Street exterior elevation.</w:t>
      </w:r>
    </w:p>
    <w:p w:rsidR="00FA5C1C" w:rsidRPr="00FA5C1C" w:rsidRDefault="00FA5C1C" w:rsidP="00D74F3D">
      <w:pPr>
        <w:pStyle w:val="ListParagraph"/>
        <w:numPr>
          <w:ilvl w:val="0"/>
          <w:numId w:val="15"/>
        </w:numPr>
        <w:spacing w:after="120"/>
        <w:rPr>
          <w:bCs/>
          <w:szCs w:val="24"/>
        </w:rPr>
      </w:pPr>
      <w:r w:rsidRPr="00FA5C1C">
        <w:rPr>
          <w:bCs/>
          <w:szCs w:val="24"/>
        </w:rPr>
        <w:t xml:space="preserve">The Applicant agreed to submit color samples for proposed “Medium Grey” paint </w:t>
      </w:r>
      <w:r>
        <w:rPr>
          <w:bCs/>
          <w:szCs w:val="24"/>
        </w:rPr>
        <w:t>color as well as for paint scheme of pilasters (to match existing at upper levels) to the City of Bethlehem for final review/approval by Historic Officer.</w:t>
      </w:r>
    </w:p>
    <w:p w:rsidR="000F29AC" w:rsidRPr="00D74F3D" w:rsidRDefault="000F29AC" w:rsidP="00D74F3D">
      <w:pPr>
        <w:pStyle w:val="ListParagraph"/>
        <w:numPr>
          <w:ilvl w:val="0"/>
          <w:numId w:val="15"/>
        </w:numPr>
        <w:spacing w:after="120"/>
        <w:rPr>
          <w:bCs/>
          <w:szCs w:val="24"/>
        </w:rPr>
      </w:pPr>
      <w:r w:rsidRPr="00D74F3D">
        <w:rPr>
          <w:bCs/>
          <w:szCs w:val="24"/>
        </w:rPr>
        <w:t xml:space="preserve">HCC encouraged the Applicant to contact City of Bethlehem Bureau of Engineering </w:t>
      </w:r>
      <w:r w:rsidR="004915AE" w:rsidRPr="00D74F3D">
        <w:rPr>
          <w:bCs/>
          <w:szCs w:val="24"/>
        </w:rPr>
        <w:t xml:space="preserve">and/or Zoning Officer </w:t>
      </w:r>
      <w:r w:rsidRPr="00D74F3D">
        <w:rPr>
          <w:bCs/>
          <w:szCs w:val="24"/>
        </w:rPr>
        <w:t>to review public right of way issues</w:t>
      </w:r>
      <w:r w:rsidR="004915AE" w:rsidRPr="00D74F3D">
        <w:rPr>
          <w:bCs/>
          <w:szCs w:val="24"/>
        </w:rPr>
        <w:t xml:space="preserve"> associated with desire to widen sidewalk to allow fo</w:t>
      </w:r>
      <w:r w:rsidR="00D74F3D" w:rsidRPr="00D74F3D">
        <w:rPr>
          <w:bCs/>
          <w:szCs w:val="24"/>
        </w:rPr>
        <w:t>r outdoor dining.</w:t>
      </w:r>
    </w:p>
    <w:p w:rsidR="00E43F3F" w:rsidRPr="00D74F3D" w:rsidRDefault="000F29AC" w:rsidP="00D74F3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D74F3D">
        <w:rPr>
          <w:szCs w:val="24"/>
        </w:rPr>
        <w:t>The motion for the proposed Phase I</w:t>
      </w:r>
      <w:r w:rsidR="00615B40" w:rsidRPr="00D74F3D">
        <w:rPr>
          <w:szCs w:val="24"/>
        </w:rPr>
        <w:t>I</w:t>
      </w:r>
      <w:r w:rsidRPr="00D74F3D">
        <w:rPr>
          <w:szCs w:val="24"/>
        </w:rPr>
        <w:t xml:space="preserve">I work was </w:t>
      </w:r>
      <w:r w:rsidR="00615B40" w:rsidRPr="00D74F3D">
        <w:rPr>
          <w:szCs w:val="24"/>
        </w:rPr>
        <w:t>unanimously approved</w:t>
      </w:r>
      <w:r w:rsidRPr="00D74F3D">
        <w:rPr>
          <w:szCs w:val="24"/>
        </w:rPr>
        <w:t>.</w:t>
      </w:r>
    </w:p>
    <w:p w:rsidR="00D9160E" w:rsidRPr="00D74F3D" w:rsidRDefault="00D9160E" w:rsidP="00D9160E">
      <w:pPr>
        <w:ind w:left="720"/>
        <w:rPr>
          <w:szCs w:val="24"/>
        </w:rPr>
      </w:pPr>
    </w:p>
    <w:p w:rsidR="00D9160E" w:rsidRPr="00D74F3D" w:rsidRDefault="007176D5" w:rsidP="00D9160E">
      <w:pPr>
        <w:ind w:left="360"/>
        <w:rPr>
          <w:szCs w:val="24"/>
        </w:rPr>
      </w:pPr>
      <w:proofErr w:type="spellStart"/>
      <w:r w:rsidRPr="00D74F3D">
        <w:rPr>
          <w:szCs w:val="24"/>
        </w:rPr>
        <w:t>JBL</w:t>
      </w:r>
      <w:proofErr w:type="spellEnd"/>
      <w:r w:rsidRPr="00D74F3D">
        <w:rPr>
          <w:szCs w:val="24"/>
        </w:rPr>
        <w:t xml:space="preserve">: </w:t>
      </w:r>
      <w:proofErr w:type="spellStart"/>
      <w:r w:rsidRPr="00D74F3D">
        <w:rPr>
          <w:szCs w:val="24"/>
        </w:rPr>
        <w:t>jbl</w:t>
      </w:r>
      <w:proofErr w:type="spellEnd"/>
    </w:p>
    <w:p w:rsidR="00D9160E" w:rsidRPr="00D9160E" w:rsidRDefault="00FA5C1C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CAC7D29" wp14:editId="004A766C">
            <wp:simplePos x="0" y="0"/>
            <wp:positionH relativeFrom="column">
              <wp:posOffset>3889375</wp:posOffset>
            </wp:positionH>
            <wp:positionV relativeFrom="page">
              <wp:posOffset>5173980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A0B00" wp14:editId="16D4DB17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E84433"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10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36716">
            <w:rPr>
              <w:szCs w:val="24"/>
              <w:u w:val="single"/>
            </w:rPr>
            <w:t>October 15,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B01DB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B0C8F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15C5"/>
    <w:rsid w:val="004F72FC"/>
    <w:rsid w:val="005016FC"/>
    <w:rsid w:val="00506F90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979DC"/>
    <w:rsid w:val="009A34A2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349E7"/>
    <w:rsid w:val="00C47078"/>
    <w:rsid w:val="00C47AA6"/>
    <w:rsid w:val="00C613DD"/>
    <w:rsid w:val="00C70166"/>
    <w:rsid w:val="00C7402F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2018-06-28T15:23:00Z</cp:lastPrinted>
  <dcterms:created xsi:type="dcterms:W3CDTF">2018-11-01T18:07:00Z</dcterms:created>
  <dcterms:modified xsi:type="dcterms:W3CDTF">2018-11-01T18:07:00Z</dcterms:modified>
</cp:coreProperties>
</file>